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942" w:rsidRPr="00765942" w:rsidRDefault="00765942" w:rsidP="00951BF9">
      <w:pPr>
        <w:ind w:firstLine="0"/>
        <w:jc w:val="center"/>
        <w:rPr>
          <w:b/>
        </w:rPr>
      </w:pPr>
      <w:r w:rsidRPr="00765942">
        <w:rPr>
          <w:b/>
        </w:rPr>
        <w:t xml:space="preserve">«Лучший читатель </w:t>
      </w:r>
      <w:proofErr w:type="gramStart"/>
      <w:r w:rsidRPr="00765942">
        <w:rPr>
          <w:b/>
        </w:rPr>
        <w:t>школьной</w:t>
      </w:r>
      <w:proofErr w:type="gramEnd"/>
      <w:r w:rsidRPr="00765942">
        <w:rPr>
          <w:b/>
        </w:rPr>
        <w:t xml:space="preserve"> библиотеки-2025»</w:t>
      </w:r>
    </w:p>
    <w:p w:rsidR="001B1BDF" w:rsidRDefault="00765942" w:rsidP="00951BF9">
      <w:r>
        <w:t>Ежегодный муниципальный конкурс ученических проектов, связанных с чтением и литературой, состоялся в пятнадцатый раз.</w:t>
      </w:r>
    </w:p>
    <w:p w:rsidR="00765942" w:rsidRDefault="00765942" w:rsidP="00951BF9">
      <w:r>
        <w:t xml:space="preserve">8 апреля в ДЮЦ прошёл конкурс ученических проектов «Лучший читатель </w:t>
      </w:r>
      <w:proofErr w:type="gramStart"/>
      <w:r>
        <w:t>школьной</w:t>
      </w:r>
      <w:proofErr w:type="gramEnd"/>
      <w:r>
        <w:t xml:space="preserve"> библиотеки-2025». </w:t>
      </w:r>
      <w:r w:rsidRPr="00765942">
        <w:t xml:space="preserve">На конкурсе было представлено 16 проектов от </w:t>
      </w:r>
      <w:r>
        <w:t xml:space="preserve">учеников </w:t>
      </w:r>
      <w:r w:rsidRPr="00765942">
        <w:t>7 школ Устьянского округа. Присутствовали 24 участника, руководители ученических проектов, а также шесть экспертов. Работали две секции.</w:t>
      </w:r>
    </w:p>
    <w:p w:rsidR="000C196A" w:rsidRDefault="00951BF9" w:rsidP="00765942">
      <w:pPr>
        <w:ind w:firstLine="0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30480</wp:posOffset>
            </wp:positionV>
            <wp:extent cx="4150995" cy="2531745"/>
            <wp:effectExtent l="19050" t="0" r="1905" b="0"/>
            <wp:wrapTight wrapText="bothSides">
              <wp:wrapPolygon edited="0">
                <wp:start x="-99" y="0"/>
                <wp:lineTo x="-99" y="21454"/>
                <wp:lineTo x="21610" y="21454"/>
                <wp:lineTo x="21610" y="0"/>
                <wp:lineTo x="-99" y="0"/>
              </wp:wrapPolygon>
            </wp:wrapTight>
            <wp:docPr id="1" name="Рисунок 1" descr="C:\Users\Lix\Desktop\лучший\rNkJMLjOU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x\Desktop\лучший\rNkJMLjOUm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29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995" cy="253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196A">
        <w:t xml:space="preserve">         </w:t>
      </w:r>
      <w:r w:rsidRPr="000C196A">
        <w:rPr>
          <w:b/>
        </w:rPr>
        <w:t>В младшей секции</w:t>
      </w:r>
      <w:r>
        <w:t xml:space="preserve"> </w:t>
      </w:r>
      <w:r w:rsidR="000C196A">
        <w:t xml:space="preserve">выступали ученики 1-4 классов. Слушателям рассказали о девяти самых разных проектах. </w:t>
      </w:r>
    </w:p>
    <w:p w:rsidR="00765942" w:rsidRDefault="000C196A" w:rsidP="00765942">
      <w:pPr>
        <w:ind w:firstLine="0"/>
      </w:pPr>
      <w:r>
        <w:t xml:space="preserve">        Ребята создали книжки по написанным произведениям, из сочинённых ими самими рассказов и даже из воспоминаний бабушки о папе автора одного из проектов.  </w:t>
      </w:r>
    </w:p>
    <w:p w:rsidR="000C196A" w:rsidRDefault="000C196A" w:rsidP="00765942">
      <w:pPr>
        <w:ind w:firstLine="0"/>
      </w:pPr>
      <w:r>
        <w:t xml:space="preserve">        Мы все узнали о новом проектном продукте под названием «</w:t>
      </w:r>
      <w:proofErr w:type="spellStart"/>
      <w:r>
        <w:t>флетлеи</w:t>
      </w:r>
      <w:proofErr w:type="spellEnd"/>
      <w:r>
        <w:t xml:space="preserve">». И даже посмотрели кусочек теневого представления, попробовали поиграть в литературную игру, увидели прекрасные иллюстрации к книгам о кошках. </w:t>
      </w:r>
      <w:r w:rsidR="0006700F">
        <w:t>Узнали о проекте, посвящённом юбиляру этого года – Х.К. Андерсену.</w:t>
      </w:r>
    </w:p>
    <w:p w:rsidR="0006700F" w:rsidRDefault="0006700F" w:rsidP="0006700F">
      <w:r w:rsidRPr="00F539F3">
        <w:rPr>
          <w:b/>
        </w:rPr>
        <w:t>В старшей секции</w:t>
      </w:r>
      <w:r>
        <w:t xml:space="preserve"> тоже было очень интересно. Участники конкурса рассказали о том, что было проведено в их школах к юбилеям Х.К. Андерсена и С.Г. </w:t>
      </w:r>
      <w:proofErr w:type="spellStart"/>
      <w:r>
        <w:t>Пис</w:t>
      </w:r>
      <w:r w:rsidR="00F539F3">
        <w:t>ахова</w:t>
      </w:r>
      <w:proofErr w:type="spellEnd"/>
      <w:r w:rsidR="00F539F3">
        <w:t xml:space="preserve">. Здесь аудитория также познакомилась с новым видом проектного продукта – </w:t>
      </w:r>
      <w:proofErr w:type="spellStart"/>
      <w:r w:rsidR="00F539F3">
        <w:t>виммельбухом</w:t>
      </w:r>
      <w:proofErr w:type="spellEnd"/>
      <w:r w:rsidR="00F539F3">
        <w:t xml:space="preserve">. Узнали о новом для себя писателе. Был также представлен созданный пятым классом сборник историй с включением русских народных пословиц. Была затронута и краеведческая тема: </w:t>
      </w:r>
      <w:r w:rsidR="0001244F">
        <w:t xml:space="preserve">в </w:t>
      </w:r>
      <w:r w:rsidR="00F539F3">
        <w:t>проект</w:t>
      </w:r>
      <w:r w:rsidR="0001244F">
        <w:t>е</w:t>
      </w:r>
      <w:r w:rsidR="00F539F3">
        <w:t xml:space="preserve"> о памятных местах Устьянского округа.</w:t>
      </w:r>
    </w:p>
    <w:p w:rsidR="00F539F3" w:rsidRDefault="006B7E3F" w:rsidP="006B7E3F">
      <w:r w:rsidRPr="006B7E3F">
        <w:t>После выступления всех участников в двух секциях жюри подводили итоги, а школьники пили чай, обсуждали свои впечатления, рас</w:t>
      </w:r>
      <w:r>
        <w:t>с</w:t>
      </w:r>
      <w:r w:rsidRPr="006B7E3F">
        <w:t>матривали книжки на выставке</w:t>
      </w:r>
      <w:r>
        <w:t xml:space="preserve"> художественных произведений о Великой Отечественной войне</w:t>
      </w:r>
      <w:r w:rsidRPr="006B7E3F">
        <w:t>.</w:t>
      </w:r>
    </w:p>
    <w:p w:rsidR="006B7E3F" w:rsidRDefault="006B7E3F" w:rsidP="006B7E3F">
      <w:r w:rsidRPr="006B7E3F">
        <w:t xml:space="preserve">Когда все результаты были подсчитаны, председатели жюри рассказали о плюсах и минусах представленных на конкурсе проектов. </w:t>
      </w:r>
      <w:r>
        <w:t>Все без исключения работы понравились экспертам, хотя и было несколько существенных замечаний, которые стоит учесть в будущем.</w:t>
      </w:r>
    </w:p>
    <w:p w:rsidR="006B7E3F" w:rsidRDefault="006B7E3F" w:rsidP="006B7E3F">
      <w:r>
        <w:t>Все участники получили дипломы разной степени. Состоялось их вручение.</w:t>
      </w:r>
    </w:p>
    <w:p w:rsidR="006B7E3F" w:rsidRDefault="006B7E3F" w:rsidP="006B7E3F">
      <w:pPr>
        <w:ind w:firstLine="142"/>
        <w:jc w:val="center"/>
      </w:pPr>
      <w:r>
        <w:rPr>
          <w:noProof/>
          <w:lang w:eastAsia="ru-RU"/>
        </w:rPr>
        <w:drawing>
          <wp:inline distT="0" distB="0" distL="0" distR="0">
            <wp:extent cx="2757327" cy="1657978"/>
            <wp:effectExtent l="19050" t="19050" r="23973" b="18422"/>
            <wp:docPr id="3" name="Рисунок 3" descr="C:\Users\Lix\Desktop\лучший\TB-TH1mTsi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x\Desktop\лучший\TB-TH1mTsi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8955" r="3994" b="6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486" cy="166228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20960" cy="1664690"/>
            <wp:effectExtent l="38100" t="19050" r="17340" b="11710"/>
            <wp:docPr id="6" name="Рисунок 4" descr="C:\Users\Lix\Desktop\лучший\oBVwdv12y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x\Desktop\лучший\oBVwdv12ym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770" t="7368" r="6825" b="35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284" cy="166810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61443" cy="1623307"/>
            <wp:effectExtent l="19050" t="19050" r="10257" b="14993"/>
            <wp:docPr id="9" name="Рисунок 5" descr="C:\Users\Lix\Desktop\лучший\Y5jXJx_zI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ix\Desktop\лучший\Y5jXJx_zI_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443" cy="162330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E3F" w:rsidRPr="00765942" w:rsidRDefault="006B7E3F" w:rsidP="006B7E3F">
      <w:pPr>
        <w:ind w:firstLine="142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5.1pt;margin-top:11.55pt;width:252.4pt;height:152.65pt;z-index:251660288;mso-width-relative:margin;mso-height-relative:margin" stroked="f">
            <v:textbox>
              <w:txbxContent>
                <w:p w:rsidR="008D629B" w:rsidRDefault="008D629B" w:rsidP="008D629B">
                  <w:pPr>
                    <w:ind w:firstLine="426"/>
                  </w:pPr>
                  <w:r>
                    <w:t>Протоколы с результатами прикладываются отдельно.</w:t>
                  </w:r>
                </w:p>
                <w:p w:rsidR="006B7E3F" w:rsidRDefault="006B7E3F" w:rsidP="008D629B">
                  <w:pPr>
                    <w:ind w:firstLine="426"/>
                  </w:pPr>
                  <w:r w:rsidRPr="006B7E3F">
                    <w:t xml:space="preserve">Поздравляем </w:t>
                  </w:r>
                  <w:r w:rsidR="008D629B">
                    <w:t xml:space="preserve">всех участников и </w:t>
                  </w:r>
                  <w:r w:rsidRPr="006B7E3F">
                    <w:t xml:space="preserve">руководителей </w:t>
                  </w:r>
                  <w:r w:rsidR="008D629B" w:rsidRPr="006B7E3F">
                    <w:t xml:space="preserve">их </w:t>
                  </w:r>
                  <w:r w:rsidRPr="006B7E3F">
                    <w:t>проектов с успех</w:t>
                  </w:r>
                  <w:r w:rsidR="008D629B">
                    <w:t>ами</w:t>
                  </w:r>
                  <w:r w:rsidRPr="006B7E3F">
                    <w:t>!</w:t>
                  </w:r>
                </w:p>
                <w:p w:rsidR="008D629B" w:rsidRDefault="008D629B" w:rsidP="008D629B">
                  <w:pPr>
                    <w:ind w:firstLine="426"/>
                  </w:pPr>
                  <w:r>
                    <w:t xml:space="preserve">Так закончился муниципальный </w:t>
                  </w:r>
                  <w:r w:rsidR="006B7E3F" w:rsidRPr="006B7E3F">
                    <w:t xml:space="preserve">конкурс читательских и библиотечных проектов. </w:t>
                  </w:r>
                </w:p>
                <w:p w:rsidR="006B7E3F" w:rsidRDefault="006B7E3F" w:rsidP="008D629B">
                  <w:pPr>
                    <w:ind w:firstLine="426"/>
                  </w:pPr>
                  <w:r w:rsidRPr="006B7E3F">
                    <w:t>Приглашаем желающих к участию в конкурсе на будущий год!</w:t>
                  </w:r>
                </w:p>
                <w:p w:rsidR="008D629B" w:rsidRPr="008D629B" w:rsidRDefault="008D629B" w:rsidP="008D629B">
                  <w:pPr>
                    <w:ind w:firstLine="426"/>
                    <w:jc w:val="right"/>
                    <w:rPr>
                      <w:i/>
                    </w:rPr>
                  </w:pPr>
                  <w:r w:rsidRPr="008D629B">
                    <w:rPr>
                      <w:i/>
                    </w:rPr>
                    <w:t>Е.И. Коптяева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inline distT="0" distB="0" distL="0" distR="0">
            <wp:extent cx="1950427" cy="1795862"/>
            <wp:effectExtent l="19050" t="19050" r="11723" b="13888"/>
            <wp:docPr id="7" name="Рисунок 6" descr="C:\Users\Lix\Desktop\лучший\SErPLVRzX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ix\Desktop\лучший\SErPLVRzXU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8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197" cy="179657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04426" cy="1799701"/>
            <wp:effectExtent l="38100" t="19050" r="19574" b="10049"/>
            <wp:docPr id="8" name="Рисунок 7" descr="C:\Users\Lix\Desktop\лучший\bL8oLiUN3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ix\Desktop\лучший\bL8oLiUN3r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3972" t="11889" r="29070" b="6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426" cy="179970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7E3F" w:rsidRPr="00765942" w:rsidSect="0076594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65942"/>
    <w:rsid w:val="0001244F"/>
    <w:rsid w:val="0006700F"/>
    <w:rsid w:val="000C196A"/>
    <w:rsid w:val="001B1BDF"/>
    <w:rsid w:val="003358D0"/>
    <w:rsid w:val="00441CA5"/>
    <w:rsid w:val="005F1211"/>
    <w:rsid w:val="006B7E3F"/>
    <w:rsid w:val="00765942"/>
    <w:rsid w:val="008D629B"/>
    <w:rsid w:val="00951BF9"/>
    <w:rsid w:val="00C272F3"/>
    <w:rsid w:val="00D424EB"/>
    <w:rsid w:val="00D85EEA"/>
    <w:rsid w:val="00F53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B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B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6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</dc:creator>
  <cp:lastModifiedBy>Lix</cp:lastModifiedBy>
  <cp:revision>3</cp:revision>
  <dcterms:created xsi:type="dcterms:W3CDTF">2025-04-08T15:27:00Z</dcterms:created>
  <dcterms:modified xsi:type="dcterms:W3CDTF">2025-04-08T16:35:00Z</dcterms:modified>
</cp:coreProperties>
</file>