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1C" w:rsidRPr="00EA6DE1" w:rsidRDefault="00AB48E3" w:rsidP="00AB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</w:t>
      </w:r>
      <w:r w:rsidR="0071365E" w:rsidRPr="00EA6D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Е.В. Кокорина </w:t>
      </w:r>
      <w:r w:rsidR="00FB571C" w:rsidRPr="00EA6D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учитель начальных классов,  </w:t>
      </w:r>
    </w:p>
    <w:p w:rsidR="0071365E" w:rsidRPr="00EA6DE1" w:rsidRDefault="00AB48E3" w:rsidP="004A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</w:t>
      </w:r>
      <w:r w:rsidR="004A55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71365E" w:rsidRPr="00EA6D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МБОУ «О</w:t>
      </w:r>
      <w:r w:rsidR="004A55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СОШ №2»</w:t>
      </w:r>
      <w:r w:rsidR="0071365E" w:rsidRPr="00EA6D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</w:t>
      </w:r>
      <w:r w:rsidR="004A55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</w:t>
      </w:r>
    </w:p>
    <w:p w:rsidR="00AB48E3" w:rsidRPr="00EA6DE1" w:rsidRDefault="00AB48E3" w:rsidP="004A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</w:t>
      </w:r>
      <w:r w:rsidR="004A55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</w:t>
      </w:r>
    </w:p>
    <w:p w:rsidR="0071365E" w:rsidRPr="00EA6DE1" w:rsidRDefault="0071365E" w:rsidP="00AB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1365E" w:rsidRPr="00EA6DE1" w:rsidRDefault="0071365E" w:rsidP="00BD3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62108" w:rsidRPr="00F343F0" w:rsidRDefault="002774CD" w:rsidP="00BE61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343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</w:t>
      </w:r>
      <w:r w:rsidR="00BD2D4B" w:rsidRPr="00F343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мысловое чтение</w:t>
      </w:r>
      <w:r w:rsidR="00E4302C" w:rsidRPr="00F343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как основа формирования</w:t>
      </w:r>
      <w:r w:rsidRPr="00F343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956D2D" w:rsidRPr="00F343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 развития </w:t>
      </w:r>
      <w:r w:rsidR="00EA6D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навыков </w:t>
      </w:r>
      <w:r w:rsidRPr="00F343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функциональной грамотности</w:t>
      </w:r>
      <w:r w:rsidR="00C62108" w:rsidRPr="00F343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</w:p>
    <w:p w:rsidR="00BD3C05" w:rsidRPr="00341CDD" w:rsidRDefault="00BD3C05" w:rsidP="00BD3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D2D" w:rsidRPr="00EA6DE1" w:rsidRDefault="007E14C6" w:rsidP="00BD3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EA6DE1"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 -</w:t>
      </w:r>
      <w:r w:rsidR="00956D2D" w:rsidRPr="00EA6DE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56D2D" w:rsidRPr="00EA6DE1">
        <w:rPr>
          <w:rFonts w:ascii="Times New Roman" w:hAnsi="Times New Roman" w:cs="Times New Roman"/>
          <w:sz w:val="28"/>
          <w:szCs w:val="28"/>
        </w:rPr>
        <w:t>это способность человека использовать приобретаемые в течение жизни знания для решения широкого диапазона задач в различных сферах человеческой деятельности, общения и социальных отношений.</w:t>
      </w:r>
      <w:r w:rsidR="00956D2D" w:rsidRPr="00EA6DE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56D2D" w:rsidRPr="00EA6DE1" w:rsidRDefault="00956D2D" w:rsidP="00BD3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</w:t>
      </w:r>
      <w:r w:rsidR="007E14C6" w:rsidRPr="00EA6DE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функционально грамотных людей - </w:t>
      </w:r>
      <w:r w:rsidRPr="00EA6DE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одна из важнейших задач современной школы. Основы функциональной грамотности закладываются еще в начальных классах, где идёт интенсивное обучение различн</w:t>
      </w:r>
      <w:r w:rsidR="007E14C6" w:rsidRPr="00EA6DE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ым видам речевой деятельности - </w:t>
      </w:r>
      <w:r w:rsidRPr="00EA6DE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чтению и письму, говорению и слушанию.</w:t>
      </w:r>
    </w:p>
    <w:p w:rsidR="00956D2D" w:rsidRPr="00EA6DE1" w:rsidRDefault="00956D2D" w:rsidP="00BD3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разновидности функциональной грамотности: читательск</w:t>
      </w:r>
      <w:r w:rsidR="0047056F" w:rsidRPr="00EA6DE1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математическая, естественно</w:t>
      </w:r>
      <w:r w:rsidRPr="00EA6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7056F" w:rsidRPr="00EA6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учная, компьютерная, цифровая, финансовая, глобальные компетенции, креативное мышление</w:t>
      </w:r>
      <w:r w:rsidRPr="00EA6D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Среди этих разновидностей читательск</w:t>
      </w:r>
      <w:r w:rsidR="0047056F" w:rsidRPr="00EA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грамотность занимает </w:t>
      </w:r>
      <w:r w:rsidRPr="00EA6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и является ключом к другим видам функциональной грамотности.</w:t>
      </w:r>
    </w:p>
    <w:p w:rsidR="00BD3C05" w:rsidRPr="00EA6DE1" w:rsidRDefault="00D455AD" w:rsidP="00BD3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Научить детей правильному, беглому, осознанному, выразительному чтению</w:t>
      </w:r>
      <w:r w:rsidR="007E14C6" w:rsidRPr="00EA6DE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одна из главных задач начального обучения. И эта задача чрезвычайно актуальна, так как чтение играет огромную роль в образовании, воспитании и развитии ребёнка. В начальной школе необходимо заложить основы формирования грамотного</w:t>
      </w:r>
      <w:r w:rsidR="007E14C6" w:rsidRPr="00EA6DE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читателя. Грамотный читатель - </w:t>
      </w: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  <w:r w:rsidR="00BD3C05" w:rsidRPr="00EA6DE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BD3C05" w:rsidRPr="00EA6DE1" w:rsidRDefault="00BD3C05" w:rsidP="00BD3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A6DE1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Одним из путей развития читательской </w:t>
      </w:r>
      <w:r w:rsidR="005869F4" w:rsidRPr="00EA6DE1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грамотности является</w:t>
      </w:r>
      <w:r w:rsidR="00BB0483" w:rsidRPr="00EA6DE1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B0483" w:rsidRPr="00EA6DE1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стратегиальный</w:t>
      </w:r>
      <w:proofErr w:type="spellEnd"/>
      <w:r w:rsidRPr="00EA6DE1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подход к обучению смысловому чтению.</w:t>
      </w:r>
    </w:p>
    <w:p w:rsidR="007E14C6" w:rsidRPr="00EA6DE1" w:rsidRDefault="00D455AD" w:rsidP="007E1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A6DE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Смысловое</w:t>
      </w: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</w:t>
      </w:r>
      <w:r w:rsidRPr="00EA6DE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чтение</w:t>
      </w:r>
      <w:r w:rsidR="007E14C6" w:rsidRPr="00EA6DE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7E14C6"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это способность человека к осмыслению письменных текстов и рефлексии на них, к использованию их содержания для достижения собственных целей, развития знаний и возможностей, активного участия в жизни общества.</w:t>
      </w:r>
      <w:r w:rsidR="00B33095"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Обязательный компонент </w:t>
      </w:r>
      <w:proofErr w:type="spellStart"/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метапредметных</w:t>
      </w:r>
      <w:proofErr w:type="spellEnd"/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результатов освоения основ</w:t>
      </w:r>
      <w:r w:rsidR="007E14C6"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ной образовательной программы - </w:t>
      </w: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овладение навыками смыслового чтения</w:t>
      </w:r>
      <w:r w:rsidR="00B33095"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текстов различных стилей и жанров в соответствии с целями и задачами, осознанное построение речевого высказывания в соответствии с задачами коммуникации и составление текстов в устной и письменной формах.</w:t>
      </w:r>
      <w:r w:rsidR="007E14C6" w:rsidRPr="00EA6DE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D455AD" w:rsidRPr="00EA6DE1" w:rsidRDefault="00D455AD" w:rsidP="007E1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Одним из инструментов, с помощью которого можно организовать образовательный процесс, направленный на овладение навыками смыслового чтения, является применение современных образовательных технологий, среди </w:t>
      </w: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которых хочется выделить технологию развития критического мышления. </w:t>
      </w: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Ценность данной технологии в том, что она учит детей слушать и слышать, рассуждать на заданные темы, писать тексты, развивает речь, даёт возможность общения, активизирует мыслительную деятельность, познавательный интерес, побуждает детей к действию. </w:t>
      </w: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 помощью этой технологии мы можем совершенствовать навыки смыслового чтения и работы с текстом.</w:t>
      </w:r>
    </w:p>
    <w:p w:rsidR="00D455AD" w:rsidRPr="00EA6DE1" w:rsidRDefault="00D455AD" w:rsidP="00BD3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A6DE1">
        <w:rPr>
          <w:rFonts w:ascii="Times New Roman" w:eastAsia="Times New Roman" w:hAnsi="Times New Roman" w:cs="Times New Roman"/>
          <w:bCs/>
          <w:iCs/>
          <w:color w:val="151515"/>
          <w:sz w:val="28"/>
          <w:szCs w:val="28"/>
          <w:bdr w:val="none" w:sz="0" w:space="0" w:color="auto" w:frame="1"/>
          <w:lang w:eastAsia="ru-RU"/>
        </w:rPr>
        <w:t>Цель смыслового чтения</w:t>
      </w:r>
      <w:r w:rsidR="00B65CE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r w:rsidR="007E14C6" w:rsidRPr="00EA6DE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максимально точно и полно понять содержание текста, уловить все детали и практически осмыслить информацию.</w:t>
      </w:r>
    </w:p>
    <w:p w:rsidR="0047056F" w:rsidRPr="00EA6DE1" w:rsidRDefault="00D455AD" w:rsidP="00BD3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EA6DE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Существуют различные методические приёмы работы с текстом, которые работают успешно на уроках и во внеурочной деятельности, формируют УУД, развивают мышление, учат эффективно работать с информацией, формируют читательскую грамотность.</w:t>
      </w:r>
    </w:p>
    <w:p w:rsidR="00B33095" w:rsidRPr="00EA6DE1" w:rsidRDefault="00B33095" w:rsidP="007E14C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смысловом чтении текста используются различные виды чтения:</w:t>
      </w:r>
      <w:r w:rsidR="007E14C6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росмотровое, ознакомительное, изучающее, рефлексирующее.</w:t>
      </w:r>
    </w:p>
    <w:p w:rsidR="00BE61BE" w:rsidRPr="00EA6DE1" w:rsidRDefault="00BE61BE" w:rsidP="00BD3C0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BE61BE" w:rsidRPr="00EA6DE1" w:rsidTr="00BE61BE">
        <w:tc>
          <w:tcPr>
            <w:tcW w:w="5920" w:type="dxa"/>
          </w:tcPr>
          <w:p w:rsidR="00BE61BE" w:rsidRPr="00EA6DE1" w:rsidRDefault="00BE61BE" w:rsidP="00BE61B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Виды чтения</w:t>
            </w:r>
          </w:p>
        </w:tc>
        <w:tc>
          <w:tcPr>
            <w:tcW w:w="3827" w:type="dxa"/>
            <w:vAlign w:val="center"/>
          </w:tcPr>
          <w:p w:rsidR="00BE61BE" w:rsidRPr="00EA6DE1" w:rsidRDefault="00BE61BE" w:rsidP="00BE61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обучения</w:t>
            </w:r>
          </w:p>
        </w:tc>
      </w:tr>
      <w:tr w:rsidR="00BB0483" w:rsidRPr="00EA6DE1" w:rsidTr="00BE61BE">
        <w:tc>
          <w:tcPr>
            <w:tcW w:w="5920" w:type="dxa"/>
            <w:vMerge w:val="restart"/>
          </w:tcPr>
          <w:p w:rsidR="00BB0483" w:rsidRPr="00EA6DE1" w:rsidRDefault="00BB0483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Просмотровое - чтение, при котором происходит поиск конкретной информации или факта.</w:t>
            </w:r>
          </w:p>
        </w:tc>
        <w:tc>
          <w:tcPr>
            <w:tcW w:w="3827" w:type="dxa"/>
            <w:vAlign w:val="center"/>
          </w:tcPr>
          <w:p w:rsidR="00BB0483" w:rsidRPr="00EA6DE1" w:rsidRDefault="00BB0483" w:rsidP="00BE61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«</w:t>
            </w:r>
            <w:proofErr w:type="spellStart"/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Инсерт</w:t>
            </w:r>
            <w:proofErr w:type="spellEnd"/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483" w:rsidRPr="00EA6DE1" w:rsidTr="00BE61BE">
        <w:tc>
          <w:tcPr>
            <w:tcW w:w="5920" w:type="dxa"/>
            <w:vMerge/>
          </w:tcPr>
          <w:p w:rsidR="00BB0483" w:rsidRPr="00EA6DE1" w:rsidRDefault="00BB0483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B0483" w:rsidRPr="00EA6DE1" w:rsidRDefault="00BB0483" w:rsidP="00BE61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«Кластеры»</w:t>
            </w:r>
          </w:p>
        </w:tc>
      </w:tr>
      <w:tr w:rsidR="00BB0483" w:rsidRPr="00EA6DE1" w:rsidTr="00BE61BE">
        <w:tc>
          <w:tcPr>
            <w:tcW w:w="5920" w:type="dxa"/>
            <w:vMerge/>
          </w:tcPr>
          <w:p w:rsidR="00BB0483" w:rsidRPr="00EA6DE1" w:rsidRDefault="00BB0483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B0483" w:rsidRPr="00EA6DE1" w:rsidRDefault="00BB0483" w:rsidP="00BE61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  <w:r w:rsidR="0021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«Чтение с остановками» и «ромашка </w:t>
            </w:r>
            <w:proofErr w:type="spellStart"/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Блума</w:t>
            </w:r>
            <w:proofErr w:type="spellEnd"/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483" w:rsidRPr="00EA6DE1" w:rsidTr="001323D4">
        <w:tc>
          <w:tcPr>
            <w:tcW w:w="5920" w:type="dxa"/>
            <w:vMerge/>
          </w:tcPr>
          <w:p w:rsidR="00BB0483" w:rsidRPr="00EA6DE1" w:rsidRDefault="00BB0483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B0483" w:rsidRPr="00EA6DE1" w:rsidRDefault="00217296" w:rsidP="00217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«Прогнозирование с помощью </w:t>
            </w:r>
            <w:r w:rsidR="00BB0483"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открытых вопросов»</w:t>
            </w:r>
          </w:p>
        </w:tc>
      </w:tr>
      <w:tr w:rsidR="00BB0483" w:rsidRPr="00EA6DE1" w:rsidTr="001323D4">
        <w:tc>
          <w:tcPr>
            <w:tcW w:w="5920" w:type="dxa"/>
            <w:vMerge w:val="restart"/>
          </w:tcPr>
          <w:p w:rsidR="00BB0483" w:rsidRPr="00EA6DE1" w:rsidRDefault="00BB0483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Ознакомительное - чтение, с помощью которого в тексте определяется главный смысл, ключевая информация.</w:t>
            </w:r>
          </w:p>
        </w:tc>
        <w:tc>
          <w:tcPr>
            <w:tcW w:w="3827" w:type="dxa"/>
            <w:vAlign w:val="center"/>
          </w:tcPr>
          <w:p w:rsidR="00BB0483" w:rsidRPr="00EA6DE1" w:rsidRDefault="00BB0483" w:rsidP="00BE61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«Постановка «толстых» и «тонких» вопросов»</w:t>
            </w:r>
          </w:p>
        </w:tc>
      </w:tr>
      <w:tr w:rsidR="00BB0483" w:rsidRPr="00EA6DE1" w:rsidTr="00CF1DEA">
        <w:tc>
          <w:tcPr>
            <w:tcW w:w="5920" w:type="dxa"/>
            <w:vMerge/>
          </w:tcPr>
          <w:p w:rsidR="00BB0483" w:rsidRPr="00EA6DE1" w:rsidRDefault="00BB0483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B0483" w:rsidRPr="00EA6DE1" w:rsidRDefault="00BB0483" w:rsidP="005F175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интеллект-карта</w:t>
            </w:r>
          </w:p>
        </w:tc>
      </w:tr>
      <w:tr w:rsidR="00BB0483" w:rsidRPr="00EA6DE1" w:rsidTr="00CF1DEA">
        <w:tc>
          <w:tcPr>
            <w:tcW w:w="5920" w:type="dxa"/>
            <w:vMerge/>
          </w:tcPr>
          <w:p w:rsidR="00BB0483" w:rsidRPr="00EA6DE1" w:rsidRDefault="00BB0483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B0483" w:rsidRPr="00EA6DE1" w:rsidRDefault="00BB0483" w:rsidP="005F175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«Диалог с текстом»</w:t>
            </w:r>
          </w:p>
        </w:tc>
      </w:tr>
      <w:tr w:rsidR="00BB0483" w:rsidRPr="00EA6DE1" w:rsidTr="00CF1DEA">
        <w:tc>
          <w:tcPr>
            <w:tcW w:w="5920" w:type="dxa"/>
            <w:vMerge/>
          </w:tcPr>
          <w:p w:rsidR="00BB0483" w:rsidRPr="00EA6DE1" w:rsidRDefault="00BB0483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B0483" w:rsidRPr="00EA6DE1" w:rsidRDefault="00BB0483" w:rsidP="0021729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«Озаглав</w:t>
            </w:r>
            <w:r w:rsidR="00217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текст</w:t>
            </w:r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483" w:rsidRPr="00EA6DE1" w:rsidTr="00BE61BE">
        <w:tc>
          <w:tcPr>
            <w:tcW w:w="5920" w:type="dxa"/>
            <w:vMerge w:val="restart"/>
          </w:tcPr>
          <w:p w:rsidR="00BB0483" w:rsidRPr="00EA6DE1" w:rsidRDefault="00BB0483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Изучающее - вид смыслового чтения, при котором, в зависимости от цели, происходит поиск полной и точной информации и дальнейшая ее интерпретация. Из всего написанного выделяется главное, а второстепенное опускается.</w:t>
            </w:r>
          </w:p>
        </w:tc>
        <w:tc>
          <w:tcPr>
            <w:tcW w:w="3827" w:type="dxa"/>
          </w:tcPr>
          <w:p w:rsidR="00BB0483" w:rsidRPr="00EA6DE1" w:rsidRDefault="00BB0483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BB0483" w:rsidRPr="00EA6DE1" w:rsidRDefault="00BB0483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Приём «Таблица: Знаю.   Хочу узнать. Узнал»</w:t>
            </w:r>
          </w:p>
        </w:tc>
      </w:tr>
      <w:tr w:rsidR="00BB0483" w:rsidRPr="00EA6DE1" w:rsidTr="00391CEA">
        <w:tc>
          <w:tcPr>
            <w:tcW w:w="5920" w:type="dxa"/>
            <w:vMerge/>
          </w:tcPr>
          <w:p w:rsidR="00BB0483" w:rsidRPr="00EA6DE1" w:rsidRDefault="00BB0483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B0483" w:rsidRPr="00EA6DE1" w:rsidRDefault="00BB0483" w:rsidP="005F175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  <w:tr w:rsidR="00BB0483" w:rsidRPr="00EA6DE1" w:rsidTr="00391CEA">
        <w:tc>
          <w:tcPr>
            <w:tcW w:w="5920" w:type="dxa"/>
            <w:vMerge/>
          </w:tcPr>
          <w:p w:rsidR="00BB0483" w:rsidRPr="00EA6DE1" w:rsidRDefault="00BB0483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B0483" w:rsidRPr="00EA6DE1" w:rsidRDefault="00BB0483" w:rsidP="005F175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«Опорные сигналы»</w:t>
            </w:r>
          </w:p>
        </w:tc>
      </w:tr>
      <w:tr w:rsidR="00BE61BE" w:rsidRPr="00EA6DE1" w:rsidTr="00BE61BE">
        <w:tc>
          <w:tcPr>
            <w:tcW w:w="5920" w:type="dxa"/>
          </w:tcPr>
          <w:p w:rsidR="00BE61BE" w:rsidRPr="00EA6DE1" w:rsidRDefault="007E14C6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Рефлексивное - </w:t>
            </w:r>
            <w:r w:rsidR="00BE61BE" w:rsidRPr="00EA6D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самое вдумчивое чтение. Во время такого процесса читающий предвосхищает будущие события, прочитав заголовок или по ходу чтения.</w:t>
            </w:r>
          </w:p>
        </w:tc>
        <w:tc>
          <w:tcPr>
            <w:tcW w:w="3827" w:type="dxa"/>
          </w:tcPr>
          <w:p w:rsidR="00BE61BE" w:rsidRPr="00EA6DE1" w:rsidRDefault="00BE61BE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E61BE" w:rsidRPr="00EA6DE1" w:rsidRDefault="00BE61BE" w:rsidP="00BD3C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6D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7E14C6" w:rsidRPr="00EA6D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6D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A6D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EA6D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сочинение, эссе, сводная таблица</w:t>
            </w:r>
          </w:p>
        </w:tc>
      </w:tr>
    </w:tbl>
    <w:p w:rsidR="00FB571C" w:rsidRPr="00EA6DE1" w:rsidRDefault="00FB571C" w:rsidP="00BE61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3095" w:rsidRPr="00EA6DE1" w:rsidRDefault="00B33095" w:rsidP="00BD3C0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Вся работа с текстом делится на 3 этапа:</w:t>
      </w:r>
    </w:p>
    <w:p w:rsidR="00B33095" w:rsidRPr="00EA6DE1" w:rsidRDefault="00B33095" w:rsidP="00BD3C0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E14C6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этап</w:t>
      </w:r>
      <w:r w:rsidR="00C74393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абота с текстом до его чтения.</w:t>
      </w:r>
    </w:p>
    <w:p w:rsidR="00B33095" w:rsidRPr="00EA6DE1" w:rsidRDefault="00C74393" w:rsidP="00BD3C0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 этап -</w:t>
      </w:r>
      <w:r w:rsidR="00B33095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B33095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абота с текстом во время чтения.</w:t>
      </w:r>
    </w:p>
    <w:p w:rsidR="007E14C6" w:rsidRPr="00EA6DE1" w:rsidRDefault="00B33095" w:rsidP="007E14C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 этап - работа после чтения текста.</w:t>
      </w:r>
    </w:p>
    <w:p w:rsidR="007E14C6" w:rsidRPr="00EA6DE1" w:rsidRDefault="00B33095" w:rsidP="007E14C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первом этапе работы с текстом учащиеся прогнозируют содержание</w:t>
      </w:r>
      <w:r w:rsidR="007E14C6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текста. Предполагают по его названию, о чем этот текст. Если имеется</w:t>
      </w:r>
      <w:r w:rsidR="007E14C6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иллюстрация, то задается вопрос: «А ил</w:t>
      </w:r>
      <w:r w:rsidR="00FB571C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люстрация подтверждает это?». Таким образом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возникает мотивация к чтению.</w:t>
      </w:r>
      <w:r w:rsidR="007E14C6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A44D0" w:rsidRPr="00EA6DE1" w:rsidRDefault="00DF08D5" w:rsidP="000A44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этом этапе используем приём «Ассоциативный куст». </w:t>
      </w:r>
      <w:r w:rsidR="00B33095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Учитель дает ключевое слово или заголовок текста, учащиеся записывают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095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вокруг него все возможные ас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социации, обозначая стрелочками </w:t>
      </w:r>
      <w:r w:rsidR="00B33095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смысловые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095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связи.</w:t>
      </w:r>
      <w:r w:rsidR="000A44D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74393" w:rsidRPr="00EA6DE1" w:rsidRDefault="00B33095" w:rsidP="000A44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 самым этот прием позволяет актуализировать уже имеющиеся знания,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активизировать познавательную деятельность учащихся и мотивировать их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дальнейшую работу с текстом.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33095" w:rsidRPr="00EA6DE1" w:rsidRDefault="00C74393" w:rsidP="007815E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этап - </w:t>
      </w:r>
      <w:r w:rsidR="00B33095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Чтение текста. Учащиеся читают и ведут диалог с автором: задают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095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вопросы, прогнозируют ответы, проверяют себя по тексту. Возникает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095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читательская интерпретация.</w:t>
      </w:r>
    </w:p>
    <w:p w:rsidR="007815E0" w:rsidRPr="00EA6DE1" w:rsidRDefault="00B33095" w:rsidP="007815E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этом этапе работы можно использовать следующие методы и приемы: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«Тонкие и толстые вопросы». Тонкие (простые, односложные, требующие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фактического ответа (Кто? Что? Когда? Как звать и т.д.). Толстые вопросы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требуют обстоятельного развернутого ответа, т.е. многосложные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(например, Почему Вы так думаете? Что будет, если? и т.д.).</w:t>
      </w:r>
    </w:p>
    <w:p w:rsidR="007815E0" w:rsidRPr="00EA6DE1" w:rsidRDefault="00B33095" w:rsidP="007815E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 «Ромашка </w:t>
      </w:r>
      <w:proofErr w:type="spellStart"/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Блума</w:t>
      </w:r>
      <w:proofErr w:type="spellEnd"/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помогает научить детей задавать вопросы. Она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состоит из 6 лепестков - вопросов: творческого, объясняющего,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уточняющего, простого, практического, оценочного.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74393" w:rsidRPr="00EA6DE1" w:rsidRDefault="00B33095" w:rsidP="00C743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Учащиеся с удовольствием изготавливают ромашку, на каждом из шести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лепестков которой записываются вопросы разных типов. Работа может быть</w:t>
      </w:r>
      <w:r w:rsidR="0027515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индивидуальной, парной или групповой.</w:t>
      </w:r>
    </w:p>
    <w:p w:rsidR="00C74393" w:rsidRPr="00EA6DE1" w:rsidRDefault="00B33095" w:rsidP="00C743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 этого приема: с помощью 6 вопросов выйти на понимание</w:t>
      </w:r>
      <w:r w:rsidR="0027515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содержащейся в тексте информации, на осмысление авторской позиции.</w:t>
      </w:r>
      <w:r w:rsidR="00C74393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74393" w:rsidRPr="00EA6DE1" w:rsidRDefault="00B33095" w:rsidP="00C743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можно ис</w:t>
      </w:r>
      <w:r w:rsidR="007E14C6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 прием «</w:t>
      </w:r>
      <w:proofErr w:type="spellStart"/>
      <w:r w:rsidR="007E14C6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Инсерт</w:t>
      </w:r>
      <w:proofErr w:type="spellEnd"/>
      <w:r w:rsidR="007E14C6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(по-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другому называется чтение</w:t>
      </w:r>
      <w:r w:rsidR="0027515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текста с помет</w:t>
      </w:r>
      <w:r w:rsidR="00FB571C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ами).</w:t>
      </w:r>
      <w:r w:rsidR="007E14C6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Учащиеся читают текст, маркируя его специальными</w:t>
      </w:r>
      <w:r w:rsidR="0027515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значками на полях. V- я это знаю, + новая информация для меня, - я думал</w:t>
      </w:r>
      <w:r w:rsidR="0027515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по-</w:t>
      </w:r>
      <w:r w:rsidR="00DF0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другому</w:t>
      </w:r>
      <w:proofErr w:type="gramStart"/>
      <w:r w:rsidR="00DF08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74393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? - </w:t>
      </w:r>
      <w:proofErr w:type="gramEnd"/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мне непонятно, нужны объяснения, !</w:t>
      </w:r>
      <w:r w:rsidR="00C74393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74393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 меня удивило.</w:t>
      </w:r>
    </w:p>
    <w:p w:rsidR="00C74393" w:rsidRPr="00EA6DE1" w:rsidRDefault="00B33095" w:rsidP="00C743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Следующий прием «Дневник двойных записей» позволяет учащимся при</w:t>
      </w:r>
      <w:r w:rsidR="0027515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первичном восприятии текста параллельно записывать личные комментарии</w:t>
      </w:r>
      <w:r w:rsidR="0027515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событиям, происходящим в тексте. В первую колонку дети записывают</w:t>
      </w:r>
      <w:r w:rsidR="0027515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фразу или слова, которые привлекли внимание. Во второй колонке:</w:t>
      </w:r>
      <w:r w:rsidR="0027515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поясняют, почему эта фраза, слова привлекли его внимание, какие чувства</w:t>
      </w:r>
      <w:r w:rsidR="0027515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вызвали они?</w:t>
      </w:r>
    </w:p>
    <w:p w:rsidR="00B33095" w:rsidRPr="00EA6DE1" w:rsidRDefault="00C74393" w:rsidP="00C743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этап - </w:t>
      </w:r>
      <w:r w:rsidR="00B33095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с текстом после прочтения. Беседуем и уточняем позицию</w:t>
      </w:r>
      <w:r w:rsidR="0027515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095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автора. Обсуждаем идейное и смысловое содержание текста.</w:t>
      </w:r>
      <w:r w:rsidR="0027515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095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этом этапе можно использовать следующие приемы:</w:t>
      </w:r>
    </w:p>
    <w:p w:rsidR="007815E0" w:rsidRPr="00EA6DE1" w:rsidRDefault="00B33095" w:rsidP="007815E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«Кластер»</w:t>
      </w:r>
      <w:r w:rsidR="00C74393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выделение смысловых единиц текста и графическое их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оформление в определенном порядке.</w:t>
      </w:r>
    </w:p>
    <w:p w:rsidR="007815E0" w:rsidRPr="00EA6DE1" w:rsidRDefault="00B33095" w:rsidP="007815E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«Интеллект - карта», которая может быть представлена как ментальная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карта, диаграмма связей, отражающих системные связи между целыми и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частями текста. С помощью ментальных карт можно структурировать любой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 - от простого до сложного.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815E0" w:rsidRPr="00EA6DE1" w:rsidRDefault="00B33095" w:rsidP="007815E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«</w:t>
      </w:r>
      <w:proofErr w:type="spellStart"/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предназначен д</w:t>
      </w:r>
      <w:r w:rsidR="00DF08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 того, чтобы обобщить знания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прочтения текста. В основу берется ключевое слово,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заголовок текста и составляется пятистишие.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815E0" w:rsidRPr="00EA6DE1" w:rsidRDefault="00B33095" w:rsidP="007815E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 очень нравится прием «Шесть шляп мышления». Его разработал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британский психолог Эдвард де </w:t>
      </w:r>
      <w:proofErr w:type="spellStart"/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Боно</w:t>
      </w:r>
      <w:proofErr w:type="spellEnd"/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консультант в области творческого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мышления. При использовании его учащиеся учатся находить в тексте: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положительные, отрицательные факты, выражать свои чувства и эмоции,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 излагать текст. Дети стараются видеть, слышать, чувствовать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представленную информацию.</w:t>
      </w:r>
    </w:p>
    <w:p w:rsidR="007815E0" w:rsidRPr="00EA6DE1" w:rsidRDefault="00B33095" w:rsidP="007815E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с текстом вносит существенный вклад в развитие познавательных,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регулятивных, коммуникативных универсальных учебных действий.</w:t>
      </w:r>
    </w:p>
    <w:p w:rsidR="00271036" w:rsidRPr="00EA6DE1" w:rsidRDefault="00B33095" w:rsidP="0014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Поэтому навык чтения по праву считается фундаментом образования и его</w:t>
      </w:r>
      <w:r w:rsidR="007815E0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формированию необходим</w:t>
      </w:r>
      <w:r w:rsidR="00045F6A"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уделять должное внимание</w:t>
      </w:r>
      <w:r w:rsidRPr="00EA6D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45F6A" w:rsidRPr="00EA6DE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 19 веке К.Д. Ушинский писал: «Читать - ещё ничего не значит, что читать и как понимать прочитанное - вот в чём главное дело». В 20 веке С.Я. Маршак говорил, что есть талант писателя</w:t>
      </w:r>
      <w:r w:rsidR="00045F6A"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, а есть талант читателя. Как любой талант,</w:t>
      </w:r>
      <w:r w:rsid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45F6A"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его надо открыть, вырастить, воспитать. </w:t>
      </w:r>
      <w:r w:rsidR="000E1842"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045F6A" w:rsidRPr="00EA6DE1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21 веке, можно быть спокойным за будущее детей, только если заложить в их детстве основы культуры чтения. </w:t>
      </w:r>
    </w:p>
    <w:p w:rsidR="007E14C6" w:rsidRDefault="00045F6A" w:rsidP="000A4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психологов, в процессе, направленном на понимание текста, сливаются внимание и память, воображение и мышление, эмоции и воля, интересы и установки читателя. Поэтому одна из основных психологических задач обучения смысловому чтению – активизация психических процессов ученика при работе с текстом. А.А. Леонтьев пришел к выводу, что содержание текста всегда имеет множество степеней свободы: разные люди понимают один и тот же текст по-разному в силу своих индивидуальных особенностей и опыта.</w:t>
      </w:r>
    </w:p>
    <w:p w:rsidR="00CC512E" w:rsidRDefault="00CC512E" w:rsidP="000A4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D0" w:rsidRPr="000A44D0" w:rsidRDefault="00CC512E" w:rsidP="00CC51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статьи в электронном сборнике материалов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Региональных педагогических чтений г. Каргополь 2025год.</w:t>
      </w:r>
    </w:p>
    <w:p w:rsidR="00045F6A" w:rsidRPr="00F343F0" w:rsidRDefault="00045F6A" w:rsidP="000A44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43F0">
        <w:rPr>
          <w:rFonts w:ascii="Times New Roman" w:hAnsi="Times New Roman" w:cs="Times New Roman"/>
          <w:i/>
          <w:sz w:val="24"/>
          <w:szCs w:val="24"/>
        </w:rPr>
        <w:t>Список информационных источников</w:t>
      </w:r>
    </w:p>
    <w:p w:rsidR="00045F6A" w:rsidRPr="00F343F0" w:rsidRDefault="00045F6A" w:rsidP="00BD3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3F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343F0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F343F0">
        <w:rPr>
          <w:rFonts w:ascii="Times New Roman" w:hAnsi="Times New Roman" w:cs="Times New Roman"/>
          <w:sz w:val="24"/>
          <w:szCs w:val="24"/>
        </w:rPr>
        <w:t xml:space="preserve"> А.Г. Чтение в составе универсальный учебных действий / </w:t>
      </w:r>
      <w:proofErr w:type="spellStart"/>
      <w:r w:rsidRPr="00F343F0">
        <w:rPr>
          <w:rFonts w:ascii="Times New Roman" w:hAnsi="Times New Roman" w:cs="Times New Roman"/>
          <w:sz w:val="24"/>
          <w:szCs w:val="24"/>
        </w:rPr>
        <w:t>Формированиие</w:t>
      </w:r>
      <w:proofErr w:type="spellEnd"/>
      <w:r w:rsidRPr="00F343F0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 основной школе: от действия к мысли. Пособие для учителя под ред. А.Г. </w:t>
      </w:r>
      <w:proofErr w:type="spellStart"/>
      <w:r w:rsidRPr="00F343F0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F343F0">
        <w:rPr>
          <w:rFonts w:ascii="Times New Roman" w:hAnsi="Times New Roman" w:cs="Times New Roman"/>
          <w:sz w:val="24"/>
          <w:szCs w:val="24"/>
        </w:rPr>
        <w:t>. – М.: Просвещение,2010.</w:t>
      </w:r>
    </w:p>
    <w:p w:rsidR="00045F6A" w:rsidRPr="00F343F0" w:rsidRDefault="00045F6A" w:rsidP="00BD3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34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Дичковская</w:t>
      </w:r>
      <w:proofErr w:type="spellEnd"/>
      <w:r w:rsidRPr="00F34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Инновационные педагогические технологии. Учебное пособие / К.: </w:t>
      </w:r>
      <w:proofErr w:type="spellStart"/>
      <w:r w:rsidRPr="00F343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Академвидав</w:t>
      </w:r>
      <w:proofErr w:type="spellEnd"/>
      <w:r w:rsidRPr="00F343F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– 352 с.</w:t>
      </w:r>
    </w:p>
    <w:p w:rsidR="00045F6A" w:rsidRPr="00F343F0" w:rsidRDefault="00045F6A" w:rsidP="00BD3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343F0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F343F0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spellStart"/>
      <w:r w:rsidRPr="00F343F0">
        <w:rPr>
          <w:rFonts w:ascii="Times New Roman" w:hAnsi="Times New Roman" w:cs="Times New Roman"/>
          <w:sz w:val="24"/>
          <w:szCs w:val="24"/>
        </w:rPr>
        <w:t>Стратегиальный</w:t>
      </w:r>
      <w:proofErr w:type="spellEnd"/>
      <w:r w:rsidRPr="00F343F0">
        <w:rPr>
          <w:rFonts w:ascii="Times New Roman" w:hAnsi="Times New Roman" w:cs="Times New Roman"/>
          <w:sz w:val="24"/>
          <w:szCs w:val="24"/>
        </w:rPr>
        <w:t xml:space="preserve"> подход к обучению чтению. Междисциплинарные проблемы чтения и грамотности / Н.Н. </w:t>
      </w:r>
      <w:proofErr w:type="spellStart"/>
      <w:r w:rsidRPr="00F343F0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F343F0">
        <w:rPr>
          <w:rFonts w:ascii="Times New Roman" w:hAnsi="Times New Roman" w:cs="Times New Roman"/>
          <w:sz w:val="24"/>
          <w:szCs w:val="24"/>
        </w:rPr>
        <w:t>. – М.: ШБ, 2005.-509 с.</w:t>
      </w:r>
    </w:p>
    <w:p w:rsidR="00275150" w:rsidRPr="00F343F0" w:rsidRDefault="00275150" w:rsidP="00661A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5F6A" w:rsidRPr="00F343F0" w:rsidRDefault="00045F6A" w:rsidP="00341C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095" w:rsidRPr="00F343F0" w:rsidRDefault="00B33095" w:rsidP="00341CDD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3095" w:rsidRPr="00341CDD" w:rsidRDefault="00B33095" w:rsidP="00341CDD">
      <w:pPr>
        <w:shd w:val="clear" w:color="auto" w:fill="FFFFFF"/>
        <w:spacing w:after="0"/>
        <w:ind w:left="36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84C" w:rsidRPr="00341CDD" w:rsidRDefault="00A9084C" w:rsidP="00341C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5E" w:rsidRPr="00341CDD" w:rsidRDefault="0071365E" w:rsidP="00341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365E" w:rsidRPr="00341CDD" w:rsidSect="008B46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7460"/>
    <w:multiLevelType w:val="multilevel"/>
    <w:tmpl w:val="CE96C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02"/>
    <w:rsid w:val="00045F6A"/>
    <w:rsid w:val="000A44D0"/>
    <w:rsid w:val="000B31BA"/>
    <w:rsid w:val="000E1842"/>
    <w:rsid w:val="00145D9F"/>
    <w:rsid w:val="00206DA1"/>
    <w:rsid w:val="00217296"/>
    <w:rsid w:val="00233143"/>
    <w:rsid w:val="002609F5"/>
    <w:rsid w:val="00271036"/>
    <w:rsid w:val="00275150"/>
    <w:rsid w:val="002774CD"/>
    <w:rsid w:val="00341CDD"/>
    <w:rsid w:val="00344E40"/>
    <w:rsid w:val="003B6B09"/>
    <w:rsid w:val="003D6816"/>
    <w:rsid w:val="003F0551"/>
    <w:rsid w:val="0047056F"/>
    <w:rsid w:val="004A1505"/>
    <w:rsid w:val="004A5568"/>
    <w:rsid w:val="004B0391"/>
    <w:rsid w:val="004B0D5F"/>
    <w:rsid w:val="004C41DD"/>
    <w:rsid w:val="0051630D"/>
    <w:rsid w:val="0053429E"/>
    <w:rsid w:val="0056290D"/>
    <w:rsid w:val="005825CD"/>
    <w:rsid w:val="005869F4"/>
    <w:rsid w:val="005B2969"/>
    <w:rsid w:val="005F3874"/>
    <w:rsid w:val="005F530D"/>
    <w:rsid w:val="0065080C"/>
    <w:rsid w:val="00661ABB"/>
    <w:rsid w:val="00682FC5"/>
    <w:rsid w:val="006F0793"/>
    <w:rsid w:val="0071365E"/>
    <w:rsid w:val="00752C72"/>
    <w:rsid w:val="007815E0"/>
    <w:rsid w:val="007A6154"/>
    <w:rsid w:val="007E14C6"/>
    <w:rsid w:val="008B46E6"/>
    <w:rsid w:val="008D5D10"/>
    <w:rsid w:val="00932526"/>
    <w:rsid w:val="00956D2D"/>
    <w:rsid w:val="00984664"/>
    <w:rsid w:val="009A4277"/>
    <w:rsid w:val="009D3A68"/>
    <w:rsid w:val="00A0306E"/>
    <w:rsid w:val="00A31CD3"/>
    <w:rsid w:val="00A9084C"/>
    <w:rsid w:val="00AA6A25"/>
    <w:rsid w:val="00AB48E3"/>
    <w:rsid w:val="00B21209"/>
    <w:rsid w:val="00B23181"/>
    <w:rsid w:val="00B33095"/>
    <w:rsid w:val="00B65CEF"/>
    <w:rsid w:val="00BB0483"/>
    <w:rsid w:val="00BC1E02"/>
    <w:rsid w:val="00BD2D4B"/>
    <w:rsid w:val="00BD3C05"/>
    <w:rsid w:val="00BE61BE"/>
    <w:rsid w:val="00C40166"/>
    <w:rsid w:val="00C46820"/>
    <w:rsid w:val="00C62108"/>
    <w:rsid w:val="00C74393"/>
    <w:rsid w:val="00C84F6A"/>
    <w:rsid w:val="00CC01C2"/>
    <w:rsid w:val="00CC512E"/>
    <w:rsid w:val="00D455AD"/>
    <w:rsid w:val="00D934E9"/>
    <w:rsid w:val="00DF08D5"/>
    <w:rsid w:val="00E0482F"/>
    <w:rsid w:val="00E37738"/>
    <w:rsid w:val="00E4302C"/>
    <w:rsid w:val="00EA6DE1"/>
    <w:rsid w:val="00F237FA"/>
    <w:rsid w:val="00F343F0"/>
    <w:rsid w:val="00F90667"/>
    <w:rsid w:val="00FA7433"/>
    <w:rsid w:val="00FB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1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0667"/>
    <w:pPr>
      <w:ind w:left="720"/>
      <w:contextualSpacing/>
    </w:pPr>
  </w:style>
  <w:style w:type="table" w:styleId="a6">
    <w:name w:val="Table Grid"/>
    <w:basedOn w:val="a1"/>
    <w:uiPriority w:val="59"/>
    <w:rsid w:val="00BE6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1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0667"/>
    <w:pPr>
      <w:ind w:left="720"/>
      <w:contextualSpacing/>
    </w:pPr>
  </w:style>
  <w:style w:type="table" w:styleId="a6">
    <w:name w:val="Table Grid"/>
    <w:basedOn w:val="a1"/>
    <w:uiPriority w:val="59"/>
    <w:rsid w:val="00BE6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2025-02-14T04:16:00Z</dcterms:created>
  <dcterms:modified xsi:type="dcterms:W3CDTF">2025-05-27T10:46:00Z</dcterms:modified>
</cp:coreProperties>
</file>